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Дело № 2-986-2602/26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домов к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Масликовой (Ушаковой) Александре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взносов на капитальный ремонт</w:t>
      </w:r>
      <w:r>
        <w:rPr>
          <w:rFonts w:ascii="Times New Roman" w:eastAsia="Times New Roman" w:hAnsi="Times New Roman" w:cs="Times New Roman"/>
          <w:sz w:val="26"/>
          <w:szCs w:val="26"/>
        </w:rPr>
        <w:t>, руководствуясь ст.ст. 167, 194-199, 233, 235 Гражданского процессуального кодекса 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Югорского фонда капитального ремонта многоквартирных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домов к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Масликовой (Ушаковой) Александре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взносов на капитальный ремонт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Масликовой (Ушаковой) Александры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Николаевны,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8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пропорционально ½ доли в праве общей долевой </w:t>
      </w:r>
      <w:r>
        <w:rPr>
          <w:rFonts w:ascii="Times New Roman" w:eastAsia="Times New Roman" w:hAnsi="Times New Roman" w:cs="Times New Roman"/>
          <w:sz w:val="26"/>
          <w:szCs w:val="26"/>
        </w:rPr>
        <w:t>собственности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</w:t>
      </w:r>
      <w:r>
        <w:rPr>
          <w:rFonts w:ascii="Times New Roman" w:eastAsia="Times New Roman" w:hAnsi="Times New Roman" w:cs="Times New Roman"/>
          <w:sz w:val="26"/>
          <w:szCs w:val="26"/>
        </w:rPr>
        <w:t>домов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взносов на капитальный ремонт общего имущества в многок</w:t>
      </w:r>
      <w:r>
        <w:rPr>
          <w:rFonts w:ascii="Times New Roman" w:eastAsia="Times New Roman" w:hAnsi="Times New Roman" w:cs="Times New Roman"/>
          <w:sz w:val="26"/>
          <w:szCs w:val="26"/>
        </w:rPr>
        <w:t>вартирном доме за период с 01.08.2020 по 30.04.2025 в сумме 32 192 рубля 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пени за просрочку обязательств по уплате взносов на к</w:t>
      </w:r>
      <w:r>
        <w:rPr>
          <w:rFonts w:ascii="Times New Roman" w:eastAsia="Times New Roman" w:hAnsi="Times New Roman" w:cs="Times New Roman"/>
          <w:sz w:val="26"/>
          <w:szCs w:val="26"/>
        </w:rPr>
        <w:t>апитальный ремонт за период с 28.01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21 по 25.05.2025 в размере 14 618 рублей 8</w:t>
      </w:r>
      <w:r>
        <w:rPr>
          <w:rFonts w:ascii="Times New Roman" w:eastAsia="Times New Roman" w:hAnsi="Times New Roman" w:cs="Times New Roman"/>
          <w:sz w:val="26"/>
          <w:szCs w:val="26"/>
        </w:rPr>
        <w:t>8 копеек,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2-986-2602/2026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honeNumbergrp-18rplc-9">
    <w:name w:val="cat-PhoneNumber grp-18 rplc-9"/>
    <w:basedOn w:val="DefaultParagraphFont"/>
  </w:style>
  <w:style w:type="character" w:customStyle="1" w:styleId="cat-PhoneNumbergrp-19rplc-10">
    <w:name w:val="cat-PhoneNumber grp-1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